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37FFF9" w14:textId="5B52888A" w:rsidR="00F230CA" w:rsidRPr="001C4319" w:rsidRDefault="00793A7F" w:rsidP="004D59E6">
      <w:pPr>
        <w:pStyle w:val="bodysectionhead"/>
        <w:rPr>
          <w:sz w:val="28"/>
        </w:rPr>
      </w:pPr>
      <w:proofErr w:type="spellStart"/>
      <w:r>
        <w:rPr>
          <w:i/>
          <w:sz w:val="28"/>
        </w:rPr>
        <w:t>Apology</w:t>
      </w:r>
      <w:proofErr w:type="spellEnd"/>
      <w:r w:rsidR="00032025" w:rsidRPr="001C4319">
        <w:rPr>
          <w:sz w:val="28"/>
        </w:rPr>
        <w:t xml:space="preserve"> </w:t>
      </w:r>
      <w:r w:rsidR="00F230CA" w:rsidRPr="001C4319">
        <w:rPr>
          <w:sz w:val="28"/>
        </w:rPr>
        <w:t>—</w:t>
      </w:r>
      <w:r w:rsidR="004B08E5" w:rsidRPr="001C4319">
        <w:rPr>
          <w:sz w:val="28"/>
        </w:rPr>
        <w:t xml:space="preserve"> Robert Barclay </w:t>
      </w:r>
      <w:r w:rsidR="001C22CD" w:rsidRPr="001C4319">
        <w:rPr>
          <w:sz w:val="28"/>
        </w:rPr>
        <w:t>—</w:t>
      </w:r>
      <w:r w:rsidR="005136FA">
        <w:rPr>
          <w:sz w:val="28"/>
        </w:rPr>
        <w:t>149-150</w:t>
      </w:r>
    </w:p>
    <w:p w14:paraId="1DD7D53B" w14:textId="5E3BB064" w:rsidR="0089492E" w:rsidRDefault="003852D5" w:rsidP="004D59E6">
      <w:pPr>
        <w:pStyle w:val="bodysectionhead"/>
        <w:rPr>
          <w:sz w:val="28"/>
        </w:rPr>
      </w:pPr>
      <w:proofErr w:type="spellStart"/>
      <w:r>
        <w:rPr>
          <w:sz w:val="28"/>
        </w:rPr>
        <w:t>The</w:t>
      </w:r>
      <w:proofErr w:type="spellEnd"/>
      <w:r>
        <w:rPr>
          <w:sz w:val="28"/>
        </w:rPr>
        <w:t xml:space="preserve"> </w:t>
      </w:r>
      <w:proofErr w:type="spellStart"/>
      <w:r>
        <w:rPr>
          <w:sz w:val="28"/>
        </w:rPr>
        <w:t>Inner</w:t>
      </w:r>
      <w:proofErr w:type="spellEnd"/>
      <w:r>
        <w:rPr>
          <w:sz w:val="28"/>
        </w:rPr>
        <w:t xml:space="preserve"> </w:t>
      </w:r>
      <w:proofErr w:type="spellStart"/>
      <w:r>
        <w:rPr>
          <w:sz w:val="28"/>
        </w:rPr>
        <w:t>Work</w:t>
      </w:r>
      <w:proofErr w:type="spellEnd"/>
      <w:r>
        <w:rPr>
          <w:sz w:val="28"/>
        </w:rPr>
        <w:t xml:space="preserve"> of </w:t>
      </w:r>
      <w:proofErr w:type="spellStart"/>
      <w:r>
        <w:rPr>
          <w:sz w:val="28"/>
        </w:rPr>
        <w:t>Salvation</w:t>
      </w:r>
      <w:proofErr w:type="spellEnd"/>
    </w:p>
    <w:p w14:paraId="49DDBABB" w14:textId="2C64EFB9" w:rsidR="00E326C5" w:rsidRPr="001C4319" w:rsidRDefault="00072D41" w:rsidP="004D59E6">
      <w:pPr>
        <w:pStyle w:val="bodysectionhead"/>
        <w:rPr>
          <w:sz w:val="28"/>
        </w:rPr>
      </w:pPr>
      <w:proofErr w:type="spellStart"/>
      <w:r w:rsidRPr="001C4319">
        <w:rPr>
          <w:sz w:val="28"/>
        </w:rPr>
        <w:t>extract</w:t>
      </w:r>
      <w:proofErr w:type="spellEnd"/>
      <w:r w:rsidR="0089492E">
        <w:rPr>
          <w:sz w:val="28"/>
        </w:rPr>
        <w:t xml:space="preserve"> of </w:t>
      </w:r>
      <w:proofErr w:type="spellStart"/>
      <w:r w:rsidR="0089492E">
        <w:rPr>
          <w:sz w:val="28"/>
        </w:rPr>
        <w:t>Proposition</w:t>
      </w:r>
      <w:proofErr w:type="spellEnd"/>
      <w:r w:rsidR="00937853" w:rsidRPr="001C4319">
        <w:rPr>
          <w:sz w:val="28"/>
        </w:rPr>
        <w:t xml:space="preserve"> </w:t>
      </w:r>
      <w:r w:rsidR="003852D5">
        <w:rPr>
          <w:sz w:val="28"/>
        </w:rPr>
        <w:t xml:space="preserve">V &amp; VI </w:t>
      </w:r>
      <w:r w:rsidR="00826467">
        <w:rPr>
          <w:sz w:val="28"/>
        </w:rPr>
        <w:t>§ xxiv</w:t>
      </w:r>
    </w:p>
    <w:p w14:paraId="2A7484F3" w14:textId="77777777" w:rsidR="00BF17DA" w:rsidRPr="001C4319" w:rsidRDefault="00BF17DA" w:rsidP="007657DE">
      <w:pPr>
        <w:pStyle w:val="body"/>
        <w:ind w:firstLine="0"/>
        <w:rPr>
          <w:sz w:val="28"/>
        </w:rPr>
      </w:pPr>
    </w:p>
    <w:p w14:paraId="71BBB504" w14:textId="77777777" w:rsidR="00A25CF2" w:rsidRPr="00502447" w:rsidRDefault="00A25CF2" w:rsidP="007657DE">
      <w:pPr>
        <w:pStyle w:val="body"/>
        <w:ind w:firstLine="0"/>
        <w:rPr>
          <w:color w:val="auto"/>
          <w:sz w:val="28"/>
        </w:rPr>
      </w:pPr>
    </w:p>
    <w:p w14:paraId="7EAEFE23" w14:textId="6B5BE9BC" w:rsidR="000F2C19" w:rsidRPr="009905ED" w:rsidRDefault="007D2CF1" w:rsidP="00806839">
      <w:pPr>
        <w:pStyle w:val="bodysectionhead"/>
        <w:tabs>
          <w:tab w:val="clear" w:pos="540"/>
          <w:tab w:val="left" w:pos="1080"/>
        </w:tabs>
        <w:rPr>
          <w:color w:val="auto"/>
          <w:sz w:val="28"/>
          <w:lang w:val="en-US"/>
        </w:rPr>
      </w:pPr>
      <w:r w:rsidRPr="00502447">
        <w:rPr>
          <w:color w:val="auto"/>
          <w:sz w:val="28"/>
          <w:lang w:val="en-US"/>
        </w:rPr>
        <w:t xml:space="preserve">§ </w:t>
      </w:r>
      <w:r w:rsidR="00C60902" w:rsidRPr="00502447">
        <w:rPr>
          <w:color w:val="auto"/>
          <w:sz w:val="28"/>
          <w:lang w:val="en-US"/>
        </w:rPr>
        <w:t>x</w:t>
      </w:r>
      <w:r w:rsidR="00806839" w:rsidRPr="00502447">
        <w:rPr>
          <w:color w:val="auto"/>
          <w:sz w:val="28"/>
          <w:lang w:val="en-US"/>
        </w:rPr>
        <w:t>xiv</w:t>
      </w:r>
      <w:r w:rsidR="00806839" w:rsidRPr="00502447">
        <w:rPr>
          <w:color w:val="auto"/>
          <w:sz w:val="28"/>
          <w:lang w:val="en-US"/>
        </w:rPr>
        <w:tab/>
        <w:t>The third proposition which must be proved is this:  God works the sal</w:t>
      </w:r>
      <w:r w:rsidR="002B55A8" w:rsidRPr="00502447">
        <w:rPr>
          <w:color w:val="auto"/>
          <w:sz w:val="28"/>
          <w:lang w:val="en-US"/>
        </w:rPr>
        <w:t xml:space="preserve">vation of all people by means of this Light, Seed, or Grace, and many </w:t>
      </w:r>
      <w:r w:rsidR="00D80118" w:rsidRPr="00502447">
        <w:rPr>
          <w:color w:val="auto"/>
          <w:sz w:val="28"/>
          <w:lang w:val="en-US"/>
        </w:rPr>
        <w:t>become able to</w:t>
      </w:r>
      <w:r w:rsidR="002B55A8" w:rsidRPr="00502447">
        <w:rPr>
          <w:color w:val="auto"/>
          <w:sz w:val="28"/>
          <w:lang w:val="en-US"/>
        </w:rPr>
        <w:t xml:space="preserve"> participate in the benefit of Christ’s death and the salvation he purchase</w:t>
      </w:r>
      <w:r w:rsidR="002B55A8" w:rsidRPr="0022423A">
        <w:rPr>
          <w:color w:val="auto"/>
          <w:sz w:val="28"/>
          <w:lang w:val="en-US"/>
        </w:rPr>
        <w:t xml:space="preserve">d.  By these inward </w:t>
      </w:r>
      <w:r w:rsidR="00D80118" w:rsidRPr="0022423A">
        <w:rPr>
          <w:color w:val="auto"/>
          <w:sz w:val="28"/>
          <w:lang w:val="en-US"/>
        </w:rPr>
        <w:t xml:space="preserve">and effective </w:t>
      </w:r>
      <w:r w:rsidR="002B55A8" w:rsidRPr="0022423A">
        <w:rPr>
          <w:color w:val="auto"/>
          <w:sz w:val="28"/>
          <w:lang w:val="en-US"/>
        </w:rPr>
        <w:t>workings</w:t>
      </w:r>
      <w:r w:rsidR="00D80118" w:rsidRPr="0022423A">
        <w:rPr>
          <w:color w:val="auto"/>
          <w:sz w:val="28"/>
          <w:lang w:val="en-US"/>
        </w:rPr>
        <w:t xml:space="preserve"> many heathens have become partakers of the promises although they were not </w:t>
      </w:r>
      <w:r w:rsidR="0018675C">
        <w:rPr>
          <w:color w:val="auto"/>
          <w:sz w:val="28"/>
          <w:lang w:val="en-US"/>
        </w:rPr>
        <w:t xml:space="preserve">descended from </w:t>
      </w:r>
      <w:r w:rsidR="00D80118" w:rsidRPr="0022423A">
        <w:rPr>
          <w:color w:val="auto"/>
          <w:sz w:val="28"/>
          <w:lang w:val="en-US"/>
        </w:rPr>
        <w:t xml:space="preserve">Abraham in a physical way, and in the same way now some may </w:t>
      </w:r>
      <w:r w:rsidR="00B920A1" w:rsidRPr="0022423A">
        <w:rPr>
          <w:color w:val="auto"/>
          <w:sz w:val="28"/>
          <w:lang w:val="en-US"/>
        </w:rPr>
        <w:t>come to be saved by Christ although Go</w:t>
      </w:r>
      <w:r w:rsidR="00B920A1" w:rsidRPr="004E287C">
        <w:rPr>
          <w:color w:val="auto"/>
          <w:sz w:val="28"/>
          <w:lang w:val="en-US"/>
        </w:rPr>
        <w:t>d has made it impossible for them to know the history.  I have already proved that Christ died for everyone, and that everyone is given a day of visitation during which salvation is possible for them, and that God has actually given a measure of saving Grace and Light to everyon</w:t>
      </w:r>
      <w:r w:rsidR="00AD651A" w:rsidRPr="004E287C">
        <w:rPr>
          <w:color w:val="auto"/>
          <w:sz w:val="28"/>
          <w:lang w:val="en-US"/>
        </w:rPr>
        <w:t>e, and preached the Gospel to and in them, and placed the Word of faith in their hearts.</w:t>
      </w:r>
      <w:r w:rsidR="00AD651A">
        <w:rPr>
          <w:color w:val="0F31F8"/>
          <w:sz w:val="28"/>
          <w:lang w:val="en-US"/>
        </w:rPr>
        <w:t xml:space="preserve"> </w:t>
      </w:r>
      <w:r w:rsidR="00AD651A" w:rsidRPr="009905ED">
        <w:rPr>
          <w:color w:val="auto"/>
          <w:sz w:val="28"/>
          <w:lang w:val="en-US"/>
        </w:rPr>
        <w:t xml:space="preserve"> This seems to prove the proposition, but </w:t>
      </w:r>
      <w:r w:rsidR="001159AE" w:rsidRPr="009905ED">
        <w:rPr>
          <w:color w:val="auto"/>
          <w:sz w:val="28"/>
          <w:lang w:val="en-US"/>
        </w:rPr>
        <w:t>to satisfy</w:t>
      </w:r>
      <w:r w:rsidR="00AD651A" w:rsidRPr="009905ED">
        <w:rPr>
          <w:color w:val="auto"/>
          <w:sz w:val="28"/>
          <w:lang w:val="en-US"/>
        </w:rPr>
        <w:t xml:space="preserve"> those who desire to know the Truth and believe it as it is in Jesus, I shall </w:t>
      </w:r>
      <w:r w:rsidR="000F2C19" w:rsidRPr="009905ED">
        <w:rPr>
          <w:color w:val="auto"/>
          <w:sz w:val="28"/>
          <w:lang w:val="en-US"/>
        </w:rPr>
        <w:t>prove this from two or three extremely* clear Scripture testimonies, and remove the most common and strongest objections usually brought against it.</w:t>
      </w:r>
    </w:p>
    <w:p w14:paraId="6BDDECD1" w14:textId="114C1E53" w:rsidR="00F702DA" w:rsidRPr="00D83891" w:rsidRDefault="000F2C19" w:rsidP="00017EA6">
      <w:pPr>
        <w:pStyle w:val="bodysectionhead"/>
        <w:ind w:firstLine="540"/>
        <w:rPr>
          <w:color w:val="auto"/>
          <w:sz w:val="28"/>
          <w:lang w:val="en-US"/>
        </w:rPr>
      </w:pPr>
      <w:r w:rsidRPr="00D83891">
        <w:rPr>
          <w:color w:val="auto"/>
          <w:sz w:val="28"/>
          <w:lang w:val="en-US"/>
        </w:rPr>
        <w:t>Our theme has two parts:  First, that people who hear the gospel and Christ preached outwardly</w:t>
      </w:r>
      <w:bookmarkStart w:id="0" w:name="_GoBack"/>
      <w:bookmarkEnd w:id="0"/>
      <w:r w:rsidR="00235D08" w:rsidRPr="00D83891">
        <w:rPr>
          <w:color w:val="auto"/>
          <w:sz w:val="28"/>
          <w:lang w:val="en-US"/>
        </w:rPr>
        <w:t xml:space="preserve"> are </w:t>
      </w:r>
      <w:r w:rsidR="00CC35AB">
        <w:rPr>
          <w:color w:val="auto"/>
          <w:sz w:val="28"/>
          <w:lang w:val="en-US"/>
        </w:rPr>
        <w:t>not</w:t>
      </w:r>
      <w:r w:rsidR="00235D08" w:rsidRPr="00D83891">
        <w:rPr>
          <w:color w:val="auto"/>
          <w:sz w:val="28"/>
          <w:lang w:val="en-US"/>
        </w:rPr>
        <w:t xml:space="preserve"> saved </w:t>
      </w:r>
      <w:r w:rsidR="00CC35AB">
        <w:rPr>
          <w:color w:val="auto"/>
          <w:sz w:val="28"/>
          <w:lang w:val="en-US"/>
        </w:rPr>
        <w:t xml:space="preserve">except </w:t>
      </w:r>
      <w:r w:rsidR="00235D08" w:rsidRPr="00D83891">
        <w:rPr>
          <w:color w:val="auto"/>
          <w:sz w:val="28"/>
          <w:lang w:val="en-US"/>
        </w:rPr>
        <w:t>by the work of the Grace and Light in their hearts.</w:t>
      </w:r>
    </w:p>
    <w:p w14:paraId="52046C80" w14:textId="478F15F4" w:rsidR="00235D08" w:rsidRPr="00D83891" w:rsidRDefault="0010598D" w:rsidP="00017EA6">
      <w:pPr>
        <w:pStyle w:val="bodysectionhead"/>
        <w:ind w:firstLine="540"/>
        <w:rPr>
          <w:color w:val="auto"/>
          <w:sz w:val="28"/>
          <w:lang w:val="en-US"/>
        </w:rPr>
      </w:pPr>
      <w:r w:rsidRPr="00D83891">
        <w:rPr>
          <w:color w:val="auto"/>
          <w:sz w:val="28"/>
          <w:lang w:val="en-US"/>
        </w:rPr>
        <w:t>Second, that by this work</w:t>
      </w:r>
      <w:r w:rsidR="00235D08" w:rsidRPr="00D83891">
        <w:rPr>
          <w:color w:val="auto"/>
          <w:sz w:val="28"/>
          <w:lang w:val="en-US"/>
        </w:rPr>
        <w:t xml:space="preserve"> many people have already been saved, and some may be saved in the future, although the gospel has never been preached to them outwardly, and they are utterly ignorant of the outward history of Christ.</w:t>
      </w:r>
    </w:p>
    <w:p w14:paraId="5D74938F" w14:textId="06D8C6EF" w:rsidR="00353CF4" w:rsidRDefault="0089492E" w:rsidP="00353CF4">
      <w:pPr>
        <w:pStyle w:val="Fuente"/>
        <w:rPr>
          <w:rFonts w:ascii="Times" w:eastAsiaTheme="minorEastAsia" w:hAnsi="Times"/>
          <w:color w:val="402000"/>
          <w:sz w:val="27"/>
          <w:szCs w:val="27"/>
        </w:rPr>
      </w:pPr>
      <w:r w:rsidRPr="00D83891">
        <w:rPr>
          <w:sz w:val="28"/>
          <w:lang w:val="en-US"/>
        </w:rPr>
        <w:t>Source</w:t>
      </w:r>
      <w:r w:rsidR="00B55F36" w:rsidRPr="00D83891">
        <w:rPr>
          <w:sz w:val="28"/>
          <w:lang w:val="en-US"/>
        </w:rPr>
        <w:t xml:space="preserve">: Robert Barclay, </w:t>
      </w:r>
      <w:r w:rsidR="00B55F36" w:rsidRPr="00D83891">
        <w:rPr>
          <w:i/>
          <w:sz w:val="28"/>
          <w:lang w:val="en-US"/>
        </w:rPr>
        <w:t xml:space="preserve">Apology for the True Christian </w:t>
      </w:r>
      <w:r w:rsidR="00B55F36" w:rsidRPr="000B5F00">
        <w:rPr>
          <w:i/>
          <w:sz w:val="28"/>
          <w:lang w:val="en-US"/>
        </w:rPr>
        <w:t>Divinity</w:t>
      </w:r>
      <w:r w:rsidR="00B55F36" w:rsidRPr="000B5F00">
        <w:rPr>
          <w:sz w:val="28"/>
          <w:lang w:val="en-US"/>
        </w:rPr>
        <w:t>, Proposition</w:t>
      </w:r>
      <w:r w:rsidR="00C60902" w:rsidRPr="000B5F00">
        <w:rPr>
          <w:sz w:val="28"/>
          <w:lang w:val="en-US"/>
        </w:rPr>
        <w:t xml:space="preserve"> </w:t>
      </w:r>
      <w:r w:rsidR="003852D5">
        <w:rPr>
          <w:sz w:val="28"/>
          <w:lang w:val="en-US"/>
        </w:rPr>
        <w:t>V &amp; VI §</w:t>
      </w:r>
      <w:r w:rsidR="00806839">
        <w:rPr>
          <w:sz w:val="28"/>
          <w:lang w:val="en-US"/>
        </w:rPr>
        <w:t> </w:t>
      </w:r>
      <w:r w:rsidR="00826467">
        <w:rPr>
          <w:sz w:val="28"/>
          <w:lang w:val="en-US"/>
        </w:rPr>
        <w:t>xxiv</w:t>
      </w:r>
      <w:r w:rsidR="007D2CF1" w:rsidRPr="000B5F00">
        <w:rPr>
          <w:sz w:val="28"/>
          <w:lang w:val="en-US"/>
        </w:rPr>
        <w:t>,</w:t>
      </w:r>
      <w:r w:rsidR="00B55F36" w:rsidRPr="000B5F00">
        <w:rPr>
          <w:sz w:val="28"/>
          <w:lang w:val="en-US"/>
        </w:rPr>
        <w:t xml:space="preserve"> (Glenside PA: Quaker </w:t>
      </w:r>
      <w:r w:rsidR="00B55F36" w:rsidRPr="000B5F00">
        <w:rPr>
          <w:sz w:val="28"/>
          <w:lang w:val="en-US"/>
        </w:rPr>
        <w:lastRenderedPageBreak/>
        <w:t>H</w:t>
      </w:r>
      <w:r w:rsidR="00863A39" w:rsidRPr="000B5F00">
        <w:rPr>
          <w:sz w:val="28"/>
          <w:lang w:val="en-US"/>
        </w:rPr>
        <w:t>eritage Press, 2002) pp.</w:t>
      </w:r>
      <w:r w:rsidR="000558BC" w:rsidRPr="000B5F00">
        <w:rPr>
          <w:sz w:val="28"/>
          <w:lang w:val="en-US"/>
        </w:rPr>
        <w:t xml:space="preserve"> </w:t>
      </w:r>
      <w:r w:rsidR="003852D5">
        <w:rPr>
          <w:sz w:val="28"/>
          <w:lang w:val="en-US"/>
        </w:rPr>
        <w:t>149-150</w:t>
      </w:r>
      <w:r w:rsidR="00B55F36" w:rsidRPr="000B5F00">
        <w:rPr>
          <w:sz w:val="28"/>
          <w:lang w:val="en-US"/>
        </w:rPr>
        <w:t xml:space="preserve">; </w:t>
      </w:r>
      <w:r w:rsidR="00745EF9">
        <w:rPr>
          <w:sz w:val="28"/>
          <w:lang w:val="en-US"/>
        </w:rPr>
        <w:t>and</w:t>
      </w:r>
      <w:r w:rsidR="00B55F36" w:rsidRPr="001C4319">
        <w:rPr>
          <w:sz w:val="28"/>
        </w:rPr>
        <w:t xml:space="preserve"> </w:t>
      </w:r>
      <w:proofErr w:type="spellStart"/>
      <w:r w:rsidR="00B55F36" w:rsidRPr="001C4319">
        <w:rPr>
          <w:sz w:val="28"/>
        </w:rPr>
        <w:t>Roberti</w:t>
      </w:r>
      <w:proofErr w:type="spellEnd"/>
      <w:r w:rsidR="00B55F36" w:rsidRPr="001C4319">
        <w:rPr>
          <w:sz w:val="28"/>
        </w:rPr>
        <w:t xml:space="preserve"> </w:t>
      </w:r>
      <w:proofErr w:type="spellStart"/>
      <w:r w:rsidR="00B55F36" w:rsidRPr="001C4319">
        <w:rPr>
          <w:sz w:val="28"/>
        </w:rPr>
        <w:t>Barclaii</w:t>
      </w:r>
      <w:proofErr w:type="spellEnd"/>
      <w:r w:rsidR="00B55F36" w:rsidRPr="001C4319">
        <w:rPr>
          <w:sz w:val="28"/>
        </w:rPr>
        <w:t xml:space="preserve">, </w:t>
      </w:r>
      <w:proofErr w:type="spellStart"/>
      <w:r w:rsidR="00B55F36" w:rsidRPr="001C4319">
        <w:rPr>
          <w:i/>
          <w:sz w:val="28"/>
        </w:rPr>
        <w:t>Teologiae</w:t>
      </w:r>
      <w:proofErr w:type="spellEnd"/>
      <w:r w:rsidR="00B55F36" w:rsidRPr="001C4319">
        <w:rPr>
          <w:i/>
          <w:sz w:val="28"/>
        </w:rPr>
        <w:t xml:space="preserve"> </w:t>
      </w:r>
      <w:proofErr w:type="spellStart"/>
      <w:r w:rsidR="00B55F36" w:rsidRPr="001C4319">
        <w:rPr>
          <w:i/>
          <w:sz w:val="28"/>
        </w:rPr>
        <w:t>verè</w:t>
      </w:r>
      <w:proofErr w:type="spellEnd"/>
      <w:r w:rsidR="00B55F36" w:rsidRPr="001C4319">
        <w:rPr>
          <w:i/>
          <w:sz w:val="28"/>
        </w:rPr>
        <w:t xml:space="preserve"> </w:t>
      </w:r>
      <w:proofErr w:type="spellStart"/>
      <w:r w:rsidR="00B55F36" w:rsidRPr="001C4319">
        <w:rPr>
          <w:i/>
          <w:sz w:val="28"/>
        </w:rPr>
        <w:t>Christianae</w:t>
      </w:r>
      <w:proofErr w:type="spellEnd"/>
      <w:r w:rsidR="00B55F36" w:rsidRPr="001C4319">
        <w:rPr>
          <w:i/>
          <w:sz w:val="28"/>
        </w:rPr>
        <w:t xml:space="preserve"> </w:t>
      </w:r>
      <w:proofErr w:type="spellStart"/>
      <w:r w:rsidR="00B55F36" w:rsidRPr="001C4319">
        <w:rPr>
          <w:i/>
          <w:sz w:val="28"/>
        </w:rPr>
        <w:t>apologia</w:t>
      </w:r>
      <w:proofErr w:type="spellEnd"/>
      <w:r w:rsidR="00B55F36" w:rsidRPr="001C4319">
        <w:rPr>
          <w:sz w:val="28"/>
        </w:rPr>
        <w:t xml:space="preserve">, </w:t>
      </w:r>
      <w:proofErr w:type="spellStart"/>
      <w:r w:rsidR="00B55F36" w:rsidRPr="001C4319">
        <w:rPr>
          <w:sz w:val="28"/>
        </w:rPr>
        <w:t>facsimile</w:t>
      </w:r>
      <w:proofErr w:type="spellEnd"/>
      <w:r w:rsidR="00B55F36" w:rsidRPr="001C4319">
        <w:rPr>
          <w:sz w:val="28"/>
        </w:rPr>
        <w:t xml:space="preserve"> (</w:t>
      </w:r>
      <w:proofErr w:type="spellStart"/>
      <w:r w:rsidR="00B55F36" w:rsidRPr="001C4319">
        <w:rPr>
          <w:sz w:val="28"/>
        </w:rPr>
        <w:t>Amster</w:t>
      </w:r>
      <w:r w:rsidR="00E326C5" w:rsidRPr="001C4319">
        <w:rPr>
          <w:sz w:val="28"/>
        </w:rPr>
        <w:t>dam</w:t>
      </w:r>
      <w:proofErr w:type="spellEnd"/>
      <w:r w:rsidR="00E326C5" w:rsidRPr="001C4319">
        <w:rPr>
          <w:sz w:val="28"/>
        </w:rPr>
        <w:t xml:space="preserve">: Jacob Claus, 1676) </w:t>
      </w:r>
      <w:r w:rsidR="00C60902" w:rsidRPr="001C4319">
        <w:rPr>
          <w:sz w:val="28"/>
        </w:rPr>
        <w:t>p</w:t>
      </w:r>
      <w:r w:rsidR="00E326C5" w:rsidRPr="001C4319">
        <w:rPr>
          <w:sz w:val="28"/>
        </w:rPr>
        <w:t>p.</w:t>
      </w:r>
      <w:r w:rsidR="003E590B" w:rsidRPr="001C4319">
        <w:rPr>
          <w:sz w:val="28"/>
        </w:rPr>
        <w:t xml:space="preserve"> </w:t>
      </w:r>
      <w:r w:rsidR="00806839">
        <w:rPr>
          <w:sz w:val="28"/>
        </w:rPr>
        <w:t>106-107</w:t>
      </w:r>
      <w:r w:rsidR="00A262C1" w:rsidRPr="00A262C1">
        <w:rPr>
          <w:rFonts w:ascii="Times" w:eastAsiaTheme="minorEastAsia" w:hAnsi="Times"/>
          <w:color w:val="402000"/>
          <w:sz w:val="27"/>
          <w:szCs w:val="27"/>
        </w:rPr>
        <w:t> </w:t>
      </w:r>
    </w:p>
    <w:p w14:paraId="2EF1A21F" w14:textId="77777777" w:rsidR="00353CF4" w:rsidRDefault="00353CF4" w:rsidP="00353CF4">
      <w:pPr>
        <w:pStyle w:val="Fuente"/>
        <w:rPr>
          <w:rFonts w:ascii="Times" w:eastAsiaTheme="minorEastAsia" w:hAnsi="Times"/>
          <w:color w:val="402000"/>
          <w:sz w:val="27"/>
          <w:szCs w:val="27"/>
        </w:rPr>
      </w:pPr>
    </w:p>
    <w:p w14:paraId="37C43B07" w14:textId="2AEECC3A" w:rsidR="00B55F36" w:rsidRPr="001C4319" w:rsidRDefault="00B55F36" w:rsidP="00B55F36">
      <w:pPr>
        <w:pStyle w:val="Normal1"/>
        <w:spacing w:before="120"/>
        <w:ind w:left="360" w:right="-90" w:hanging="360"/>
        <w:rPr>
          <w:rFonts w:ascii="Cambria" w:hAnsi="Cambria"/>
          <w:color w:val="auto"/>
          <w:sz w:val="28"/>
          <w:szCs w:val="28"/>
          <w:lang w:val="es-ES_tradnl"/>
        </w:rPr>
      </w:pPr>
    </w:p>
    <w:sectPr w:rsidR="00B55F36" w:rsidRPr="001C4319" w:rsidSect="005C586E">
      <w:footerReference w:type="default" r:id="rId7"/>
      <w:footnotePr>
        <w:numRestart w:val="eachPage"/>
      </w:footnotePr>
      <w:pgSz w:w="12240" w:h="15840"/>
      <w:pgMar w:top="2160" w:right="3600" w:bottom="2160" w:left="1440" w:header="720" w:footer="720" w:gutter="0"/>
      <w:cols w:space="144"/>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49290" w14:textId="77777777" w:rsidR="00147B34" w:rsidRDefault="00147B34">
      <w:r>
        <w:separator/>
      </w:r>
    </w:p>
  </w:endnote>
  <w:endnote w:type="continuationSeparator" w:id="0">
    <w:p w14:paraId="3965EFFE" w14:textId="77777777" w:rsidR="00147B34" w:rsidRDefault="0014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EA98" w14:textId="2A7D8FAD" w:rsidR="001E455C" w:rsidRPr="00032025" w:rsidRDefault="004149A2" w:rsidP="002766E1">
    <w:pPr>
      <w:pStyle w:val="Normal1"/>
      <w:pBdr>
        <w:top w:val="single" w:sz="4" w:space="4" w:color="auto"/>
      </w:pBdr>
      <w:tabs>
        <w:tab w:val="center" w:pos="4320"/>
        <w:tab w:val="right" w:pos="7830"/>
      </w:tabs>
      <w:spacing w:before="120" w:line="240" w:lineRule="auto"/>
      <w:rPr>
        <w:rFonts w:asciiTheme="minorHAnsi" w:hAnsiTheme="minorHAnsi"/>
      </w:rPr>
    </w:pPr>
    <w:r>
      <w:rPr>
        <w:rFonts w:asciiTheme="minorHAnsi" w:eastAsia="Times New Roman" w:hAnsiTheme="minorHAnsi" w:cs="Times New Roman"/>
        <w:sz w:val="18"/>
      </w:rPr>
      <w:t>Translated by</w:t>
    </w:r>
    <w:r w:rsidR="001E455C">
      <w:rPr>
        <w:rFonts w:asciiTheme="minorHAnsi" w:eastAsia="Times New Roman" w:hAnsiTheme="minorHAnsi" w:cs="Times New Roman"/>
        <w:sz w:val="18"/>
      </w:rPr>
      <w:t xml:space="preserve"> </w:t>
    </w:r>
    <w:r w:rsidR="001E455C" w:rsidRPr="00032025">
      <w:rPr>
        <w:rFonts w:asciiTheme="minorHAnsi" w:eastAsia="Times New Roman" w:hAnsiTheme="minorHAnsi" w:cs="Times New Roman"/>
        <w:sz w:val="18"/>
      </w:rPr>
      <w:t>Susan</w:t>
    </w:r>
    <w:r w:rsidR="001E455C">
      <w:rPr>
        <w:rFonts w:asciiTheme="minorHAnsi" w:eastAsia="Times New Roman" w:hAnsiTheme="minorHAnsi" w:cs="Times New Roman"/>
        <w:sz w:val="18"/>
      </w:rPr>
      <w:t xml:space="preserve"> Furry </w:t>
    </w:r>
    <w:r>
      <w:rPr>
        <w:rFonts w:asciiTheme="minorHAnsi" w:eastAsia="Times New Roman" w:hAnsiTheme="minorHAnsi" w:cs="Times New Roman"/>
        <w:sz w:val="18"/>
      </w:rPr>
      <w:t>&amp;</w:t>
    </w:r>
    <w:r w:rsidR="00205929">
      <w:rPr>
        <w:rFonts w:asciiTheme="minorHAnsi" w:eastAsia="Times New Roman" w:hAnsiTheme="minorHAnsi" w:cs="Times New Roman"/>
        <w:sz w:val="18"/>
      </w:rPr>
      <w:t xml:space="preserve"> </w:t>
    </w:r>
    <w:proofErr w:type="spellStart"/>
    <w:r w:rsidR="00205929">
      <w:rPr>
        <w:rFonts w:asciiTheme="minorHAnsi" w:eastAsia="Times New Roman" w:hAnsiTheme="minorHAnsi" w:cs="Times New Roman"/>
        <w:sz w:val="18"/>
      </w:rPr>
      <w:t>Benigno</w:t>
    </w:r>
    <w:proofErr w:type="spellEnd"/>
    <w:r w:rsidR="00205929">
      <w:rPr>
        <w:rFonts w:asciiTheme="minorHAnsi" w:eastAsia="Times New Roman" w:hAnsiTheme="minorHAnsi" w:cs="Times New Roman"/>
        <w:sz w:val="18"/>
      </w:rPr>
      <w:t xml:space="preserve"> Sánchez-</w:t>
    </w:r>
    <w:proofErr w:type="spellStart"/>
    <w:r w:rsidR="00205929">
      <w:rPr>
        <w:rFonts w:asciiTheme="minorHAnsi" w:eastAsia="Times New Roman" w:hAnsiTheme="minorHAnsi" w:cs="Times New Roman"/>
        <w:sz w:val="18"/>
      </w:rPr>
      <w:t>Eppler</w:t>
    </w:r>
    <w:proofErr w:type="spellEnd"/>
    <w:r w:rsidR="001E455C">
      <w:rPr>
        <w:rFonts w:asciiTheme="minorHAnsi" w:eastAsia="Times New Roman" w:hAnsiTheme="minorHAnsi" w:cs="Times New Roman"/>
        <w:sz w:val="18"/>
      </w:rPr>
      <w:tab/>
    </w:r>
    <w:r w:rsidR="001E455C">
      <w:rPr>
        <w:rFonts w:asciiTheme="minorHAnsi" w:eastAsia="Times New Roman" w:hAnsiTheme="minorHAnsi" w:cs="Times New Roman"/>
        <w:sz w:val="18"/>
      </w:rPr>
      <w:tab/>
    </w:r>
    <w:r w:rsidR="00205929">
      <w:rPr>
        <w:rFonts w:ascii="Times New Roman" w:eastAsia="Times New Roman" w:hAnsi="Times New Roman" w:cs="Times New Roman"/>
        <w:sz w:val="18"/>
      </w:rPr>
      <w:t>page</w:t>
    </w:r>
    <w:r w:rsidR="001E455C" w:rsidRPr="003D1903">
      <w:rPr>
        <w:rFonts w:ascii="Times New Roman" w:eastAsia="Times New Roman" w:hAnsi="Times New Roman" w:cs="Times New Roman"/>
        <w:sz w:val="18"/>
      </w:rPr>
      <w:t xml:space="preserve"> </w:t>
    </w:r>
    <w:r w:rsidR="001E455C" w:rsidRPr="003D1903">
      <w:rPr>
        <w:rFonts w:ascii="Times New Roman" w:eastAsia="Times New Roman" w:hAnsi="Times New Roman" w:cs="Times New Roman"/>
        <w:sz w:val="18"/>
      </w:rPr>
      <w:fldChar w:fldCharType="begin"/>
    </w:r>
    <w:r w:rsidR="001E455C" w:rsidRPr="003D1903">
      <w:rPr>
        <w:rFonts w:ascii="Times New Roman" w:eastAsia="Times New Roman" w:hAnsi="Times New Roman" w:cs="Times New Roman"/>
        <w:sz w:val="18"/>
      </w:rPr>
      <w:instrText xml:space="preserve"> PAGE </w:instrText>
    </w:r>
    <w:r w:rsidR="001E455C" w:rsidRPr="003D1903">
      <w:rPr>
        <w:rFonts w:ascii="Times New Roman" w:eastAsia="Times New Roman" w:hAnsi="Times New Roman" w:cs="Times New Roman"/>
        <w:sz w:val="18"/>
      </w:rPr>
      <w:fldChar w:fldCharType="separate"/>
    </w:r>
    <w:r w:rsidR="00CC35AB">
      <w:rPr>
        <w:rFonts w:ascii="Times New Roman" w:eastAsia="Times New Roman" w:hAnsi="Times New Roman" w:cs="Times New Roman"/>
        <w:noProof/>
        <w:sz w:val="18"/>
      </w:rPr>
      <w:t>1</w:t>
    </w:r>
    <w:r w:rsidR="001E455C" w:rsidRPr="003D1903">
      <w:rPr>
        <w:rFonts w:ascii="Times New Roman" w:eastAsia="Times New Roman" w:hAnsi="Times New Roman" w:cs="Times New Roman"/>
        <w:sz w:val="18"/>
      </w:rPr>
      <w:fldChar w:fldCharType="end"/>
    </w:r>
    <w:r w:rsidR="001E455C">
      <w:rPr>
        <w:rFonts w:asciiTheme="minorHAnsi" w:eastAsia="Times New Roman" w:hAnsiTheme="minorHAnsi" w:cs="Times New Roman"/>
        <w:sz w:val="18"/>
      </w:rPr>
      <w:br/>
    </w:r>
    <w:r w:rsidR="001E455C" w:rsidRPr="00032025">
      <w:rPr>
        <w:rFonts w:asciiTheme="minorHAnsi" w:eastAsia="Times New Roman" w:hAnsiTheme="minorHAnsi" w:cs="Times New Roman"/>
        <w:color w:val="auto"/>
        <w:sz w:val="18"/>
      </w:rPr>
      <w:t>raicescuaqueras.org</w:t>
    </w:r>
    <w:r w:rsidR="001E455C">
      <w:rPr>
        <w:rFonts w:asciiTheme="minorHAnsi" w:eastAsia="Times New Roman" w:hAnsiTheme="minorHAnsi" w:cs="Times New Roman"/>
        <w:color w:val="auto"/>
        <w:sz w:val="18"/>
      </w:rPr>
      <w:t xml:space="preserve">  </w:t>
    </w:r>
    <w:r w:rsidR="001E455C">
      <w:rPr>
        <w:rFonts w:asciiTheme="minorHAnsi" w:eastAsia="Times New Roman" w:hAnsiTheme="minorHAnsi" w:cs="Times New Roman"/>
        <w:sz w:val="18"/>
      </w:rPr>
      <w:tab/>
    </w:r>
    <w:r w:rsidR="001E455C">
      <w:rPr>
        <w:rFonts w:asciiTheme="minorHAnsi" w:eastAsia="Times New Roman" w:hAnsiTheme="minorHAnsi" w:cs="Times New Roman"/>
        <w:sz w:val="18"/>
      </w:rPr>
      <w:tab/>
    </w:r>
    <w:r w:rsidR="00205929">
      <w:rPr>
        <w:rFonts w:asciiTheme="minorHAnsi" w:eastAsia="Times New Roman" w:hAnsiTheme="minorHAnsi" w:cs="Times New Roman"/>
        <w:sz w:val="18"/>
      </w:rPr>
      <w:t>Please give proper attribution when quoting</w:t>
    </w:r>
    <w:r w:rsidR="001E455C" w:rsidRPr="00032025">
      <w:rPr>
        <w:rFonts w:asciiTheme="minorHAnsi" w:eastAsia="Times New Roman" w:hAnsiTheme="minorHAnsi" w:cs="Times New Roman"/>
        <w:sz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08205" w14:textId="77777777" w:rsidR="00147B34" w:rsidRDefault="00147B34">
      <w:r>
        <w:separator/>
      </w:r>
    </w:p>
  </w:footnote>
  <w:footnote w:type="continuationSeparator" w:id="0">
    <w:p w14:paraId="1251D884" w14:textId="77777777" w:rsidR="00147B34" w:rsidRDefault="00147B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09F3"/>
    <w:multiLevelType w:val="multilevel"/>
    <w:tmpl w:val="B8D09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
  <w:rsids>
    <w:rsidRoot w:val="005B7F56"/>
    <w:rsid w:val="00013B03"/>
    <w:rsid w:val="00014F2F"/>
    <w:rsid w:val="00017EA6"/>
    <w:rsid w:val="00032025"/>
    <w:rsid w:val="00032C6E"/>
    <w:rsid w:val="00036F7A"/>
    <w:rsid w:val="00037ADC"/>
    <w:rsid w:val="000404C1"/>
    <w:rsid w:val="00053AD3"/>
    <w:rsid w:val="000558BC"/>
    <w:rsid w:val="00056DC2"/>
    <w:rsid w:val="00070EDD"/>
    <w:rsid w:val="00072D41"/>
    <w:rsid w:val="00072D64"/>
    <w:rsid w:val="000A6BE8"/>
    <w:rsid w:val="000B5F00"/>
    <w:rsid w:val="000C0884"/>
    <w:rsid w:val="000D65CB"/>
    <w:rsid w:val="000F2C19"/>
    <w:rsid w:val="0010598D"/>
    <w:rsid w:val="001159AE"/>
    <w:rsid w:val="00134F70"/>
    <w:rsid w:val="00137C1F"/>
    <w:rsid w:val="0014115A"/>
    <w:rsid w:val="00147B34"/>
    <w:rsid w:val="00160528"/>
    <w:rsid w:val="001800CC"/>
    <w:rsid w:val="001847FA"/>
    <w:rsid w:val="0018675C"/>
    <w:rsid w:val="001874F5"/>
    <w:rsid w:val="001876A7"/>
    <w:rsid w:val="001A70F6"/>
    <w:rsid w:val="001C22CD"/>
    <w:rsid w:val="001C4319"/>
    <w:rsid w:val="001D3725"/>
    <w:rsid w:val="001E455C"/>
    <w:rsid w:val="00205929"/>
    <w:rsid w:val="002113A4"/>
    <w:rsid w:val="00213530"/>
    <w:rsid w:val="00214113"/>
    <w:rsid w:val="0022423A"/>
    <w:rsid w:val="002331E0"/>
    <w:rsid w:val="00235D08"/>
    <w:rsid w:val="00241B92"/>
    <w:rsid w:val="002766E1"/>
    <w:rsid w:val="00285B65"/>
    <w:rsid w:val="002860BC"/>
    <w:rsid w:val="002A278B"/>
    <w:rsid w:val="002B55A8"/>
    <w:rsid w:val="002B64A7"/>
    <w:rsid w:val="002C0C6F"/>
    <w:rsid w:val="002D183D"/>
    <w:rsid w:val="002F63E7"/>
    <w:rsid w:val="003019C3"/>
    <w:rsid w:val="00303308"/>
    <w:rsid w:val="003055D9"/>
    <w:rsid w:val="00314AA7"/>
    <w:rsid w:val="00315A91"/>
    <w:rsid w:val="003167BE"/>
    <w:rsid w:val="00317A8A"/>
    <w:rsid w:val="0032277F"/>
    <w:rsid w:val="00332D06"/>
    <w:rsid w:val="00336B3E"/>
    <w:rsid w:val="00353CF4"/>
    <w:rsid w:val="00356EEB"/>
    <w:rsid w:val="003852D5"/>
    <w:rsid w:val="00386035"/>
    <w:rsid w:val="003A2B8C"/>
    <w:rsid w:val="003B2B2B"/>
    <w:rsid w:val="003C62EF"/>
    <w:rsid w:val="003D1903"/>
    <w:rsid w:val="003D2AA0"/>
    <w:rsid w:val="003E590B"/>
    <w:rsid w:val="003F1FA2"/>
    <w:rsid w:val="003F563B"/>
    <w:rsid w:val="00404242"/>
    <w:rsid w:val="004149A2"/>
    <w:rsid w:val="004254A6"/>
    <w:rsid w:val="00425C54"/>
    <w:rsid w:val="004328E3"/>
    <w:rsid w:val="00432C87"/>
    <w:rsid w:val="0043405B"/>
    <w:rsid w:val="00455826"/>
    <w:rsid w:val="0046112D"/>
    <w:rsid w:val="004766D7"/>
    <w:rsid w:val="00480035"/>
    <w:rsid w:val="004A2A94"/>
    <w:rsid w:val="004B08E5"/>
    <w:rsid w:val="004C0E61"/>
    <w:rsid w:val="004D59E6"/>
    <w:rsid w:val="004E287C"/>
    <w:rsid w:val="004F0D28"/>
    <w:rsid w:val="00502447"/>
    <w:rsid w:val="0050788B"/>
    <w:rsid w:val="005100F7"/>
    <w:rsid w:val="005136FA"/>
    <w:rsid w:val="0054421C"/>
    <w:rsid w:val="00550EA5"/>
    <w:rsid w:val="00562C30"/>
    <w:rsid w:val="00566D4A"/>
    <w:rsid w:val="00587505"/>
    <w:rsid w:val="00595AA5"/>
    <w:rsid w:val="005B5BBF"/>
    <w:rsid w:val="005B7F56"/>
    <w:rsid w:val="005C3DFE"/>
    <w:rsid w:val="005C586E"/>
    <w:rsid w:val="005D5CD1"/>
    <w:rsid w:val="00601E62"/>
    <w:rsid w:val="00605B25"/>
    <w:rsid w:val="00607E40"/>
    <w:rsid w:val="0062244C"/>
    <w:rsid w:val="00623C52"/>
    <w:rsid w:val="0063502E"/>
    <w:rsid w:val="00646639"/>
    <w:rsid w:val="00651EAB"/>
    <w:rsid w:val="006634C1"/>
    <w:rsid w:val="00663C87"/>
    <w:rsid w:val="00671EFF"/>
    <w:rsid w:val="006741B8"/>
    <w:rsid w:val="00677D64"/>
    <w:rsid w:val="006B2B4D"/>
    <w:rsid w:val="006C6E79"/>
    <w:rsid w:val="006D3914"/>
    <w:rsid w:val="00721665"/>
    <w:rsid w:val="00741D65"/>
    <w:rsid w:val="00745EF9"/>
    <w:rsid w:val="00753C91"/>
    <w:rsid w:val="007576B3"/>
    <w:rsid w:val="007657DE"/>
    <w:rsid w:val="00780054"/>
    <w:rsid w:val="007827CD"/>
    <w:rsid w:val="00792352"/>
    <w:rsid w:val="00793A7F"/>
    <w:rsid w:val="007A57CE"/>
    <w:rsid w:val="007D2CF1"/>
    <w:rsid w:val="007D4FBA"/>
    <w:rsid w:val="007E209C"/>
    <w:rsid w:val="007F45F8"/>
    <w:rsid w:val="00806839"/>
    <w:rsid w:val="00826467"/>
    <w:rsid w:val="00827BAD"/>
    <w:rsid w:val="00831D3B"/>
    <w:rsid w:val="008444AE"/>
    <w:rsid w:val="008631A1"/>
    <w:rsid w:val="00863A39"/>
    <w:rsid w:val="00866A97"/>
    <w:rsid w:val="00891F1C"/>
    <w:rsid w:val="0089492E"/>
    <w:rsid w:val="008A1D1B"/>
    <w:rsid w:val="008C35E1"/>
    <w:rsid w:val="00923F74"/>
    <w:rsid w:val="00937853"/>
    <w:rsid w:val="00937E97"/>
    <w:rsid w:val="00950E9D"/>
    <w:rsid w:val="00955F7B"/>
    <w:rsid w:val="00970FF3"/>
    <w:rsid w:val="00971D17"/>
    <w:rsid w:val="00976230"/>
    <w:rsid w:val="00983270"/>
    <w:rsid w:val="009905ED"/>
    <w:rsid w:val="0099294D"/>
    <w:rsid w:val="009A5BA0"/>
    <w:rsid w:val="009C2E89"/>
    <w:rsid w:val="009E5F28"/>
    <w:rsid w:val="009F6313"/>
    <w:rsid w:val="00A12853"/>
    <w:rsid w:val="00A224ED"/>
    <w:rsid w:val="00A25CF2"/>
    <w:rsid w:val="00A262C1"/>
    <w:rsid w:val="00A27F5C"/>
    <w:rsid w:val="00A314F4"/>
    <w:rsid w:val="00A370E0"/>
    <w:rsid w:val="00A405AF"/>
    <w:rsid w:val="00AB15E0"/>
    <w:rsid w:val="00AB72BB"/>
    <w:rsid w:val="00AC6F05"/>
    <w:rsid w:val="00AD651A"/>
    <w:rsid w:val="00AE5159"/>
    <w:rsid w:val="00AF1DFE"/>
    <w:rsid w:val="00B149A6"/>
    <w:rsid w:val="00B23A02"/>
    <w:rsid w:val="00B55F36"/>
    <w:rsid w:val="00B920A1"/>
    <w:rsid w:val="00B944B8"/>
    <w:rsid w:val="00BA09D7"/>
    <w:rsid w:val="00BC16A1"/>
    <w:rsid w:val="00BC6BB4"/>
    <w:rsid w:val="00BD6B4B"/>
    <w:rsid w:val="00BD770C"/>
    <w:rsid w:val="00BE0DFC"/>
    <w:rsid w:val="00BE5A0C"/>
    <w:rsid w:val="00BE74DA"/>
    <w:rsid w:val="00BF17DA"/>
    <w:rsid w:val="00BF5C73"/>
    <w:rsid w:val="00C00FB0"/>
    <w:rsid w:val="00C0129B"/>
    <w:rsid w:val="00C17047"/>
    <w:rsid w:val="00C24167"/>
    <w:rsid w:val="00C50B00"/>
    <w:rsid w:val="00C57D6B"/>
    <w:rsid w:val="00C60902"/>
    <w:rsid w:val="00C65DCD"/>
    <w:rsid w:val="00C80CF4"/>
    <w:rsid w:val="00CA7E90"/>
    <w:rsid w:val="00CC35AB"/>
    <w:rsid w:val="00CD65F6"/>
    <w:rsid w:val="00CE6509"/>
    <w:rsid w:val="00D07CCF"/>
    <w:rsid w:val="00D12708"/>
    <w:rsid w:val="00D27F1F"/>
    <w:rsid w:val="00D41B31"/>
    <w:rsid w:val="00D659DF"/>
    <w:rsid w:val="00D7548C"/>
    <w:rsid w:val="00D76420"/>
    <w:rsid w:val="00D80118"/>
    <w:rsid w:val="00D83891"/>
    <w:rsid w:val="00D91B0B"/>
    <w:rsid w:val="00DB0A13"/>
    <w:rsid w:val="00DB1B2A"/>
    <w:rsid w:val="00DC4B1F"/>
    <w:rsid w:val="00DC566A"/>
    <w:rsid w:val="00DC7F8B"/>
    <w:rsid w:val="00DE362D"/>
    <w:rsid w:val="00E010B9"/>
    <w:rsid w:val="00E013EE"/>
    <w:rsid w:val="00E21B4E"/>
    <w:rsid w:val="00E326C5"/>
    <w:rsid w:val="00E4352B"/>
    <w:rsid w:val="00E61D16"/>
    <w:rsid w:val="00E71CF1"/>
    <w:rsid w:val="00EB35AD"/>
    <w:rsid w:val="00ED0F65"/>
    <w:rsid w:val="00ED337F"/>
    <w:rsid w:val="00ED745D"/>
    <w:rsid w:val="00EF07B0"/>
    <w:rsid w:val="00F12A33"/>
    <w:rsid w:val="00F206A5"/>
    <w:rsid w:val="00F230CA"/>
    <w:rsid w:val="00F47020"/>
    <w:rsid w:val="00F52662"/>
    <w:rsid w:val="00F67DDF"/>
    <w:rsid w:val="00F702DA"/>
    <w:rsid w:val="00F72C36"/>
    <w:rsid w:val="00F868CC"/>
    <w:rsid w:val="00FA6F3B"/>
    <w:rsid w:val="00FC3203"/>
    <w:rsid w:val="00FC422A"/>
    <w:rsid w:val="00FC6BEC"/>
    <w:rsid w:val="00FD10BA"/>
    <w:rsid w:val="00FE4040"/>
    <w:rsid w:val="00FE7A7B"/>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FA2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270"/>
    <w:rPr>
      <w:rFonts w:ascii="Cambria" w:eastAsia="ＭＳ 明朝" w:hAnsi="Cambria" w:cs="Times New Roman"/>
      <w:lang w:eastAsia="en-US"/>
    </w:rPr>
  </w:style>
  <w:style w:type="paragraph" w:styleId="Heading1">
    <w:name w:val="heading 1"/>
    <w:basedOn w:val="Normal1"/>
    <w:next w:val="Normal1"/>
    <w:pPr>
      <w:spacing w:before="480" w:after="120"/>
      <w:contextualSpacing/>
      <w:outlineLvl w:val="0"/>
    </w:pPr>
    <w:rPr>
      <w:b/>
      <w:sz w:val="48"/>
    </w:rPr>
  </w:style>
  <w:style w:type="paragraph" w:styleId="Heading2">
    <w:name w:val="heading 2"/>
    <w:basedOn w:val="Normal1"/>
    <w:next w:val="Normal1"/>
    <w:pPr>
      <w:spacing w:before="360" w:after="80"/>
      <w:contextualSpacing/>
      <w:outlineLvl w:val="1"/>
    </w:pPr>
    <w:rPr>
      <w:b/>
      <w:sz w:val="36"/>
    </w:rPr>
  </w:style>
  <w:style w:type="paragraph" w:styleId="Heading3">
    <w:name w:val="heading 3"/>
    <w:basedOn w:val="Normal1"/>
    <w:next w:val="Normal1"/>
    <w:pPr>
      <w:spacing w:before="280" w:after="80"/>
      <w:contextualSpacing/>
      <w:outlineLvl w:val="2"/>
    </w:pPr>
    <w:rPr>
      <w:b/>
      <w:sz w:val="28"/>
    </w:rPr>
  </w:style>
  <w:style w:type="paragraph" w:styleId="Heading4">
    <w:name w:val="heading 4"/>
    <w:basedOn w:val="Normal1"/>
    <w:next w:val="Normal1"/>
    <w:pPr>
      <w:spacing w:before="240" w:after="40"/>
      <w:contextualSpacing/>
      <w:outlineLvl w:val="3"/>
    </w:pPr>
    <w:rPr>
      <w:b/>
      <w:sz w:val="24"/>
    </w:rPr>
  </w:style>
  <w:style w:type="paragraph" w:styleId="Heading5">
    <w:name w:val="heading 5"/>
    <w:basedOn w:val="Normal1"/>
    <w:next w:val="Normal1"/>
    <w:pPr>
      <w:spacing w:before="220" w:after="40"/>
      <w:contextualSpacing/>
      <w:outlineLvl w:val="4"/>
    </w:pPr>
    <w:rPr>
      <w:b/>
    </w:rPr>
  </w:style>
  <w:style w:type="paragraph" w:styleId="Heading6">
    <w:name w:val="heading 6"/>
    <w:basedOn w:val="Normal1"/>
    <w:next w:val="Normal1"/>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contextualSpacing/>
    </w:pPr>
    <w:rPr>
      <w:b/>
      <w:sz w:val="72"/>
    </w:rPr>
  </w:style>
  <w:style w:type="paragraph" w:styleId="Subtitle">
    <w:name w:val="Subtitle"/>
    <w:basedOn w:val="Normal1"/>
    <w:next w:val="Normal1"/>
    <w:pPr>
      <w:spacing w:before="360" w:after="80"/>
      <w:contextualSpacing/>
    </w:pPr>
    <w:rPr>
      <w:rFonts w:ascii="Georgia" w:eastAsia="Georgia" w:hAnsi="Georgia" w:cs="Georgia"/>
      <w:i/>
      <w:color w:val="666666"/>
      <w:sz w:val="48"/>
    </w:rPr>
  </w:style>
  <w:style w:type="paragraph" w:customStyle="1" w:styleId="body">
    <w:name w:val="body"/>
    <w:basedOn w:val="Normal"/>
    <w:qFormat/>
    <w:rsid w:val="00983270"/>
    <w:pPr>
      <w:ind w:firstLine="360"/>
    </w:pPr>
    <w:rPr>
      <w:rFonts w:eastAsia="Garamond" w:cs="Garamond"/>
      <w:color w:val="000000"/>
      <w:szCs w:val="28"/>
      <w:lang w:val="es-ES_tradnl"/>
    </w:rPr>
  </w:style>
  <w:style w:type="paragraph" w:styleId="FootnoteText">
    <w:name w:val="footnote text"/>
    <w:basedOn w:val="Normal"/>
    <w:link w:val="FootnoteTextChar"/>
    <w:uiPriority w:val="99"/>
    <w:unhideWhenUsed/>
    <w:rsid w:val="00983270"/>
    <w:rPr>
      <w:rFonts w:eastAsia="Times New Roman"/>
      <w:sz w:val="20"/>
      <w:lang w:val="es-ES_tradnl"/>
    </w:rPr>
  </w:style>
  <w:style w:type="character" w:customStyle="1" w:styleId="FootnoteTextChar">
    <w:name w:val="Footnote Text Char"/>
    <w:basedOn w:val="DefaultParagraphFont"/>
    <w:link w:val="FootnoteText"/>
    <w:uiPriority w:val="99"/>
    <w:rsid w:val="00983270"/>
    <w:rPr>
      <w:rFonts w:ascii="Cambria" w:eastAsia="Times New Roman" w:hAnsi="Cambria" w:cs="Times New Roman"/>
      <w:sz w:val="20"/>
      <w:lang w:val="es-ES_tradnl" w:eastAsia="en-US"/>
    </w:rPr>
  </w:style>
  <w:style w:type="character" w:styleId="FootnoteReference">
    <w:name w:val="footnote reference"/>
    <w:uiPriority w:val="99"/>
    <w:unhideWhenUsed/>
    <w:rsid w:val="00983270"/>
    <w:rPr>
      <w:vertAlign w:val="superscript"/>
    </w:rPr>
  </w:style>
  <w:style w:type="character" w:styleId="CommentReference">
    <w:name w:val="annotation reference"/>
    <w:semiHidden/>
    <w:rsid w:val="00983270"/>
    <w:rPr>
      <w:sz w:val="16"/>
    </w:rPr>
  </w:style>
  <w:style w:type="character" w:customStyle="1" w:styleId="FootnoteRef">
    <w:name w:val="Footnote Ref"/>
    <w:rsid w:val="00983270"/>
    <w:rPr>
      <w:rFonts w:ascii="Cambria" w:hAnsi="Cambria"/>
      <w:sz w:val="22"/>
      <w:vertAlign w:val="superscript"/>
    </w:rPr>
  </w:style>
  <w:style w:type="paragraph" w:customStyle="1" w:styleId="Closing1">
    <w:name w:val="Closing1"/>
    <w:basedOn w:val="body"/>
    <w:qFormat/>
    <w:rsid w:val="00983270"/>
    <w:pPr>
      <w:ind w:left="5760" w:firstLine="0"/>
    </w:pPr>
  </w:style>
  <w:style w:type="paragraph" w:customStyle="1" w:styleId="propsubtitle">
    <w:name w:val="prop subtitle"/>
    <w:basedOn w:val="Normal"/>
    <w:qFormat/>
    <w:rsid w:val="00983270"/>
    <w:pPr>
      <w:keepNext/>
      <w:jc w:val="center"/>
    </w:pPr>
    <w:rPr>
      <w:i/>
      <w:lang w:val="es-ES_tradnl"/>
    </w:rPr>
  </w:style>
  <w:style w:type="character" w:customStyle="1" w:styleId="footnotetextfont">
    <w:name w:val="footnote text font"/>
    <w:uiPriority w:val="1"/>
    <w:qFormat/>
    <w:rsid w:val="00983270"/>
    <w:rPr>
      <w:rFonts w:ascii="Cambria" w:hAnsi="Cambria"/>
      <w:b w:val="0"/>
      <w:bCs w:val="0"/>
      <w:i w:val="0"/>
      <w:iCs w:val="0"/>
      <w:sz w:val="20"/>
      <w:szCs w:val="20"/>
      <w:lang w:val="es-ES_tradnl"/>
    </w:rPr>
  </w:style>
  <w:style w:type="paragraph" w:styleId="Header">
    <w:name w:val="header"/>
    <w:basedOn w:val="Normal"/>
    <w:link w:val="HeaderChar"/>
    <w:uiPriority w:val="99"/>
    <w:unhideWhenUsed/>
    <w:rsid w:val="00032025"/>
    <w:pPr>
      <w:tabs>
        <w:tab w:val="center" w:pos="4320"/>
        <w:tab w:val="right" w:pos="8640"/>
      </w:tabs>
    </w:pPr>
  </w:style>
  <w:style w:type="character" w:customStyle="1" w:styleId="HeaderChar">
    <w:name w:val="Header Char"/>
    <w:basedOn w:val="DefaultParagraphFont"/>
    <w:link w:val="Header"/>
    <w:uiPriority w:val="99"/>
    <w:rsid w:val="00032025"/>
    <w:rPr>
      <w:rFonts w:ascii="Cambria" w:eastAsia="ＭＳ 明朝" w:hAnsi="Cambria" w:cs="Times New Roman"/>
      <w:lang w:eastAsia="en-US"/>
    </w:rPr>
  </w:style>
  <w:style w:type="paragraph" w:styleId="Footer">
    <w:name w:val="footer"/>
    <w:basedOn w:val="Normal"/>
    <w:link w:val="FooterChar"/>
    <w:uiPriority w:val="99"/>
    <w:unhideWhenUsed/>
    <w:rsid w:val="00032025"/>
    <w:pPr>
      <w:tabs>
        <w:tab w:val="center" w:pos="4320"/>
        <w:tab w:val="right" w:pos="8640"/>
      </w:tabs>
    </w:pPr>
  </w:style>
  <w:style w:type="character" w:customStyle="1" w:styleId="FooterChar">
    <w:name w:val="Footer Char"/>
    <w:basedOn w:val="DefaultParagraphFont"/>
    <w:link w:val="Footer"/>
    <w:uiPriority w:val="99"/>
    <w:rsid w:val="00032025"/>
    <w:rPr>
      <w:rFonts w:ascii="Cambria" w:eastAsia="ＭＳ 明朝" w:hAnsi="Cambria" w:cs="Times New Roman"/>
      <w:lang w:eastAsia="en-US"/>
    </w:rPr>
  </w:style>
  <w:style w:type="paragraph" w:customStyle="1" w:styleId="proposicion">
    <w:name w:val="proposicion"/>
    <w:basedOn w:val="Normal"/>
    <w:rsid w:val="000D65CB"/>
    <w:pPr>
      <w:keepNext/>
      <w:widowControl w:val="0"/>
      <w:overflowPunct w:val="0"/>
      <w:autoSpaceDE w:val="0"/>
      <w:autoSpaceDN w:val="0"/>
      <w:adjustRightInd w:val="0"/>
      <w:spacing w:before="240"/>
      <w:jc w:val="center"/>
      <w:textAlignment w:val="baseline"/>
    </w:pPr>
    <w:rPr>
      <w:rFonts w:eastAsia="Times New Roman"/>
      <w:b/>
      <w:szCs w:val="20"/>
      <w:lang w:val="es-ES_tradnl"/>
    </w:rPr>
  </w:style>
  <w:style w:type="paragraph" w:customStyle="1" w:styleId="bodyindent">
    <w:name w:val="body indent"/>
    <w:basedOn w:val="body"/>
    <w:qFormat/>
    <w:rsid w:val="00E61D16"/>
    <w:pPr>
      <w:tabs>
        <w:tab w:val="right" w:pos="4860"/>
      </w:tabs>
      <w:ind w:left="360" w:firstLine="187"/>
    </w:pPr>
    <w:rPr>
      <w:sz w:val="22"/>
    </w:rPr>
  </w:style>
  <w:style w:type="paragraph" w:customStyle="1" w:styleId="Subhead">
    <w:name w:val="Subhead"/>
    <w:basedOn w:val="body"/>
    <w:next w:val="body"/>
    <w:qFormat/>
    <w:rsid w:val="00E61D16"/>
    <w:pPr>
      <w:keepNext/>
      <w:spacing w:before="120"/>
      <w:ind w:firstLine="0"/>
    </w:pPr>
    <w:rPr>
      <w:b/>
      <w:sz w:val="22"/>
    </w:rPr>
  </w:style>
  <w:style w:type="paragraph" w:customStyle="1" w:styleId="SubSubhead">
    <w:name w:val="Sub Subhead"/>
    <w:basedOn w:val="Subhead"/>
    <w:next w:val="body"/>
    <w:qFormat/>
    <w:rsid w:val="00E61D16"/>
    <w:pPr>
      <w:spacing w:before="60"/>
    </w:pPr>
    <w:rPr>
      <w:b w:val="0"/>
      <w:i/>
    </w:rPr>
  </w:style>
  <w:style w:type="paragraph" w:customStyle="1" w:styleId="bodyhanging">
    <w:name w:val="body hanging"/>
    <w:basedOn w:val="body"/>
    <w:qFormat/>
    <w:rsid w:val="006C6E79"/>
    <w:pPr>
      <w:ind w:left="720" w:hanging="720"/>
    </w:pPr>
    <w:rPr>
      <w:sz w:val="22"/>
    </w:rPr>
  </w:style>
  <w:style w:type="paragraph" w:customStyle="1" w:styleId="bodysectionhead">
    <w:name w:val="body sectionhead"/>
    <w:basedOn w:val="body"/>
    <w:qFormat/>
    <w:rsid w:val="00E326C5"/>
    <w:pPr>
      <w:tabs>
        <w:tab w:val="left" w:pos="540"/>
      </w:tabs>
      <w:ind w:firstLine="0"/>
    </w:pPr>
  </w:style>
  <w:style w:type="paragraph" w:customStyle="1" w:styleId="BodyIndentfirst">
    <w:name w:val="Body Indent first"/>
    <w:basedOn w:val="bodyindent"/>
    <w:qFormat/>
    <w:rsid w:val="00E010B9"/>
  </w:style>
  <w:style w:type="paragraph" w:customStyle="1" w:styleId="bodyindentlast">
    <w:name w:val="body indent last"/>
    <w:basedOn w:val="Normal"/>
    <w:qFormat/>
    <w:rsid w:val="00E010B9"/>
    <w:pPr>
      <w:tabs>
        <w:tab w:val="right" w:pos="4860"/>
      </w:tabs>
      <w:spacing w:after="120"/>
      <w:ind w:left="360" w:firstLine="187"/>
    </w:pPr>
    <w:rPr>
      <w:rFonts w:eastAsia="Garamond" w:cs="Garamond"/>
      <w:color w:val="000000"/>
      <w:sz w:val="22"/>
      <w:szCs w:val="28"/>
      <w:lang w:val="es-ES_tradnl"/>
    </w:rPr>
  </w:style>
  <w:style w:type="paragraph" w:customStyle="1" w:styleId="Asterisk">
    <w:name w:val="Asterisk"/>
    <w:basedOn w:val="proposicion"/>
    <w:qFormat/>
    <w:rsid w:val="00E010B9"/>
    <w:pPr>
      <w:spacing w:before="0"/>
    </w:pPr>
    <w:rPr>
      <w:sz w:val="20"/>
    </w:rPr>
  </w:style>
  <w:style w:type="paragraph" w:styleId="BalloonText">
    <w:name w:val="Balloon Text"/>
    <w:basedOn w:val="Normal"/>
    <w:link w:val="BalloonTextChar"/>
    <w:uiPriority w:val="99"/>
    <w:semiHidden/>
    <w:unhideWhenUsed/>
    <w:rsid w:val="00E010B9"/>
    <w:rPr>
      <w:rFonts w:ascii="Lucida Grande" w:hAnsi="Lucida Grande"/>
      <w:sz w:val="18"/>
      <w:szCs w:val="18"/>
    </w:rPr>
  </w:style>
  <w:style w:type="character" w:customStyle="1" w:styleId="BalloonTextChar">
    <w:name w:val="Balloon Text Char"/>
    <w:basedOn w:val="DefaultParagraphFont"/>
    <w:link w:val="BalloonText"/>
    <w:uiPriority w:val="99"/>
    <w:semiHidden/>
    <w:rsid w:val="00E010B9"/>
    <w:rPr>
      <w:rFonts w:ascii="Lucida Grande" w:eastAsia="ＭＳ 明朝" w:hAnsi="Lucida Grande" w:cs="Times New Roman"/>
      <w:sz w:val="18"/>
      <w:szCs w:val="18"/>
      <w:lang w:eastAsia="en-US"/>
    </w:rPr>
  </w:style>
  <w:style w:type="paragraph" w:customStyle="1" w:styleId="Fuente">
    <w:name w:val="Fuente"/>
    <w:basedOn w:val="Normal"/>
    <w:qFormat/>
    <w:rsid w:val="00B55F36"/>
    <w:pPr>
      <w:spacing w:before="240"/>
    </w:pPr>
    <w:rPr>
      <w:rFonts w:eastAsia="Garamond" w:cs="Garamond"/>
      <w:szCs w:val="28"/>
      <w:lang w:val="es-ES_tradnl"/>
    </w:rPr>
  </w:style>
  <w:style w:type="character" w:styleId="EndnoteReference">
    <w:name w:val="endnote reference"/>
    <w:basedOn w:val="DefaultParagraphFont"/>
    <w:uiPriority w:val="99"/>
    <w:semiHidden/>
    <w:unhideWhenUsed/>
    <w:rsid w:val="00863A39"/>
    <w:rPr>
      <w:vertAlign w:val="superscript"/>
    </w:rPr>
  </w:style>
  <w:style w:type="paragraph" w:styleId="NormalWeb">
    <w:name w:val="Normal (Web)"/>
    <w:basedOn w:val="Normal"/>
    <w:uiPriority w:val="99"/>
    <w:semiHidden/>
    <w:unhideWhenUsed/>
    <w:rsid w:val="00A262C1"/>
    <w:pPr>
      <w:spacing w:before="100" w:beforeAutospacing="1" w:after="100" w:afterAutospacing="1"/>
    </w:pPr>
    <w:rPr>
      <w:rFonts w:ascii="Times New Roman" w:eastAsiaTheme="minorEastAsia" w:hAnsi="Times New Roman"/>
    </w:rPr>
  </w:style>
  <w:style w:type="character" w:customStyle="1" w:styleId="apple-converted-space">
    <w:name w:val="apple-converted-space"/>
    <w:basedOn w:val="DefaultParagraphFont"/>
    <w:rsid w:val="00A262C1"/>
  </w:style>
  <w:style w:type="character" w:styleId="Strong">
    <w:name w:val="Strong"/>
    <w:basedOn w:val="DefaultParagraphFont"/>
    <w:uiPriority w:val="22"/>
    <w:qFormat/>
    <w:rsid w:val="00A262C1"/>
    <w:rPr>
      <w:b/>
      <w:bCs/>
    </w:rPr>
  </w:style>
  <w:style w:type="character" w:customStyle="1" w:styleId="mw-headline">
    <w:name w:val="mw-headline"/>
    <w:basedOn w:val="DefaultParagraphFont"/>
    <w:rsid w:val="00646639"/>
  </w:style>
  <w:style w:type="character" w:customStyle="1" w:styleId="mw-editsection">
    <w:name w:val="mw-editsection"/>
    <w:basedOn w:val="DefaultParagraphFont"/>
    <w:rsid w:val="00646639"/>
  </w:style>
  <w:style w:type="character" w:customStyle="1" w:styleId="mw-editsection-bracket">
    <w:name w:val="mw-editsection-bracket"/>
    <w:basedOn w:val="DefaultParagraphFont"/>
    <w:rsid w:val="00646639"/>
  </w:style>
  <w:style w:type="character" w:styleId="Hyperlink">
    <w:name w:val="Hyperlink"/>
    <w:basedOn w:val="DefaultParagraphFont"/>
    <w:uiPriority w:val="99"/>
    <w:semiHidden/>
    <w:unhideWhenUsed/>
    <w:rsid w:val="00646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97486">
      <w:bodyDiv w:val="1"/>
      <w:marLeft w:val="0"/>
      <w:marRight w:val="0"/>
      <w:marTop w:val="0"/>
      <w:marBottom w:val="0"/>
      <w:divBdr>
        <w:top w:val="none" w:sz="0" w:space="0" w:color="auto"/>
        <w:left w:val="none" w:sz="0" w:space="0" w:color="auto"/>
        <w:bottom w:val="none" w:sz="0" w:space="0" w:color="auto"/>
        <w:right w:val="none" w:sz="0" w:space="0" w:color="auto"/>
      </w:divBdr>
    </w:div>
    <w:div w:id="1030032788">
      <w:bodyDiv w:val="1"/>
      <w:marLeft w:val="0"/>
      <w:marRight w:val="0"/>
      <w:marTop w:val="0"/>
      <w:marBottom w:val="0"/>
      <w:divBdr>
        <w:top w:val="none" w:sz="0" w:space="0" w:color="auto"/>
        <w:left w:val="none" w:sz="0" w:space="0" w:color="auto"/>
        <w:bottom w:val="none" w:sz="0" w:space="0" w:color="auto"/>
        <w:right w:val="none" w:sz="0" w:space="0" w:color="auto"/>
      </w:divBdr>
      <w:divsChild>
        <w:div w:id="1434787587">
          <w:marLeft w:val="0"/>
          <w:marRight w:val="0"/>
          <w:marTop w:val="0"/>
          <w:marBottom w:val="120"/>
          <w:divBdr>
            <w:top w:val="none" w:sz="0" w:space="0" w:color="auto"/>
            <w:left w:val="none" w:sz="0" w:space="0" w:color="auto"/>
            <w:bottom w:val="none" w:sz="0" w:space="0" w:color="auto"/>
            <w:right w:val="none" w:sz="0" w:space="0" w:color="auto"/>
          </w:divBdr>
        </w:div>
      </w:divsChild>
    </w:div>
    <w:div w:id="16643560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CFP013Penn-onFox1694-11-06-16 DONE.docx</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CFP013Penn-onFox1694-11-06-16 DONE.docx</dc:title>
  <cp:lastModifiedBy>Susan Furry</cp:lastModifiedBy>
  <cp:revision>2</cp:revision>
  <dcterms:created xsi:type="dcterms:W3CDTF">2016-05-11T19:06:00Z</dcterms:created>
  <dcterms:modified xsi:type="dcterms:W3CDTF">2016-05-11T19:06:00Z</dcterms:modified>
</cp:coreProperties>
</file>